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2C521" w14:textId="77777777" w:rsidR="00300218" w:rsidRPr="0095456A" w:rsidRDefault="00300218" w:rsidP="00300218">
      <w:pPr>
        <w:spacing w:after="0"/>
        <w:rPr>
          <w:sz w:val="24"/>
          <w:szCs w:val="24"/>
        </w:rPr>
      </w:pPr>
      <w:r w:rsidRPr="0095456A">
        <w:rPr>
          <w:sz w:val="24"/>
          <w:szCs w:val="24"/>
        </w:rPr>
        <w:t>Office for the Cause of Mary Ward</w:t>
      </w:r>
    </w:p>
    <w:p w14:paraId="54E18C55" w14:textId="77777777" w:rsidR="00300218" w:rsidRPr="0095456A" w:rsidRDefault="00300218" w:rsidP="00300218">
      <w:pPr>
        <w:spacing w:after="0"/>
        <w:rPr>
          <w:sz w:val="24"/>
          <w:szCs w:val="24"/>
        </w:rPr>
      </w:pPr>
      <w:r w:rsidRPr="0095456A">
        <w:rPr>
          <w:sz w:val="24"/>
          <w:szCs w:val="24"/>
        </w:rPr>
        <w:t>Loreto International House</w:t>
      </w:r>
    </w:p>
    <w:p w14:paraId="6BD170C4" w14:textId="77777777" w:rsidR="00300218" w:rsidRPr="0095456A" w:rsidRDefault="00300218" w:rsidP="00300218">
      <w:pPr>
        <w:spacing w:after="0"/>
        <w:rPr>
          <w:sz w:val="24"/>
          <w:szCs w:val="24"/>
        </w:rPr>
      </w:pPr>
      <w:r w:rsidRPr="0095456A">
        <w:rPr>
          <w:sz w:val="24"/>
          <w:szCs w:val="24"/>
        </w:rPr>
        <w:t>25 Rathfarnham Wood</w:t>
      </w:r>
    </w:p>
    <w:p w14:paraId="5CE011E0" w14:textId="77777777" w:rsidR="00300218" w:rsidRPr="0095456A" w:rsidRDefault="00300218" w:rsidP="00300218">
      <w:pPr>
        <w:spacing w:after="0"/>
        <w:rPr>
          <w:sz w:val="24"/>
          <w:szCs w:val="24"/>
        </w:rPr>
      </w:pPr>
      <w:r w:rsidRPr="0095456A">
        <w:rPr>
          <w:sz w:val="24"/>
          <w:szCs w:val="24"/>
        </w:rPr>
        <w:t>Rathfarnham</w:t>
      </w:r>
    </w:p>
    <w:p w14:paraId="1B1AB630" w14:textId="77777777" w:rsidR="00300218" w:rsidRPr="0095456A" w:rsidRDefault="00300218" w:rsidP="00300218">
      <w:pPr>
        <w:spacing w:after="0"/>
        <w:rPr>
          <w:sz w:val="24"/>
          <w:szCs w:val="24"/>
        </w:rPr>
      </w:pPr>
      <w:r w:rsidRPr="0095456A">
        <w:rPr>
          <w:sz w:val="24"/>
          <w:szCs w:val="24"/>
        </w:rPr>
        <w:t>Dublin D14 H2R6</w:t>
      </w:r>
    </w:p>
    <w:p w14:paraId="6ACC13EB" w14:textId="77777777" w:rsidR="00300218" w:rsidRPr="0095456A" w:rsidRDefault="00300218" w:rsidP="00300218">
      <w:pPr>
        <w:spacing w:after="0"/>
        <w:rPr>
          <w:sz w:val="24"/>
          <w:szCs w:val="24"/>
        </w:rPr>
      </w:pPr>
      <w:r w:rsidRPr="0095456A">
        <w:rPr>
          <w:sz w:val="24"/>
          <w:szCs w:val="24"/>
        </w:rPr>
        <w:t>Ireland</w:t>
      </w:r>
    </w:p>
    <w:p w14:paraId="32251F53" w14:textId="77777777" w:rsidR="00900AD9" w:rsidRPr="0095456A" w:rsidRDefault="00900AD9" w:rsidP="00900AD9">
      <w:pPr>
        <w:spacing w:after="0"/>
        <w:rPr>
          <w:sz w:val="24"/>
          <w:szCs w:val="24"/>
        </w:rPr>
      </w:pPr>
      <w:r w:rsidRPr="0095456A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187AF57" wp14:editId="1D5E5BB3">
            <wp:simplePos x="933450" y="914400"/>
            <wp:positionH relativeFrom="margin">
              <wp:align>right</wp:align>
            </wp:positionH>
            <wp:positionV relativeFrom="margin">
              <wp:align>top</wp:align>
            </wp:positionV>
            <wp:extent cx="1648816" cy="2296973"/>
            <wp:effectExtent l="19050" t="0" r="8534" b="0"/>
            <wp:wrapSquare wrapText="bothSides"/>
            <wp:docPr id="1" name="Picture 1" descr="C:\Users\Owner\Desktop\MW pictures\M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MW pictures\M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16" cy="2296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2F7DDB" w14:textId="77777777" w:rsidR="00900AD9" w:rsidRPr="0095456A" w:rsidRDefault="00900AD9" w:rsidP="00900AD9">
      <w:pPr>
        <w:spacing w:after="0"/>
        <w:rPr>
          <w:sz w:val="24"/>
          <w:szCs w:val="24"/>
        </w:rPr>
      </w:pPr>
    </w:p>
    <w:p w14:paraId="19FC1812" w14:textId="77777777" w:rsidR="00900AD9" w:rsidRPr="0095456A" w:rsidRDefault="00900AD9" w:rsidP="00900AD9">
      <w:pPr>
        <w:spacing w:after="0"/>
        <w:rPr>
          <w:sz w:val="24"/>
          <w:szCs w:val="24"/>
        </w:rPr>
      </w:pPr>
    </w:p>
    <w:p w14:paraId="77343863" w14:textId="77777777" w:rsidR="00900AD9" w:rsidRPr="0095456A" w:rsidRDefault="00900AD9" w:rsidP="00900AD9">
      <w:pPr>
        <w:spacing w:after="0"/>
        <w:jc w:val="right"/>
        <w:rPr>
          <w:sz w:val="24"/>
          <w:szCs w:val="24"/>
        </w:rPr>
      </w:pPr>
    </w:p>
    <w:p w14:paraId="01B6ABAF" w14:textId="77777777" w:rsidR="00900AD9" w:rsidRPr="0095456A" w:rsidRDefault="00900AD9" w:rsidP="00900AD9">
      <w:pPr>
        <w:spacing w:after="0"/>
        <w:jc w:val="both"/>
        <w:rPr>
          <w:sz w:val="24"/>
          <w:szCs w:val="24"/>
        </w:rPr>
      </w:pPr>
    </w:p>
    <w:p w14:paraId="57E4F8CB" w14:textId="77777777" w:rsidR="00300218" w:rsidRPr="0095456A" w:rsidRDefault="00300218" w:rsidP="002C4168">
      <w:pPr>
        <w:spacing w:after="0"/>
        <w:jc w:val="center"/>
        <w:rPr>
          <w:b/>
          <w:bCs/>
          <w:sz w:val="24"/>
          <w:szCs w:val="24"/>
        </w:rPr>
      </w:pPr>
    </w:p>
    <w:p w14:paraId="062961A3" w14:textId="77777777" w:rsidR="00300218" w:rsidRPr="0095456A" w:rsidRDefault="00300218" w:rsidP="002C4168">
      <w:pPr>
        <w:spacing w:after="0"/>
        <w:jc w:val="center"/>
        <w:rPr>
          <w:b/>
          <w:bCs/>
          <w:sz w:val="24"/>
          <w:szCs w:val="24"/>
        </w:rPr>
      </w:pPr>
    </w:p>
    <w:p w14:paraId="7C93652E" w14:textId="77777777" w:rsidR="00300218" w:rsidRPr="0095456A" w:rsidRDefault="00300218" w:rsidP="002C4168">
      <w:pPr>
        <w:spacing w:after="0"/>
        <w:jc w:val="center"/>
        <w:rPr>
          <w:b/>
          <w:bCs/>
          <w:sz w:val="24"/>
          <w:szCs w:val="24"/>
        </w:rPr>
      </w:pPr>
    </w:p>
    <w:p w14:paraId="1A487D94" w14:textId="50E87E88" w:rsidR="002E37C8" w:rsidRPr="0095456A" w:rsidRDefault="007E3B32" w:rsidP="007E3B32">
      <w:pPr>
        <w:jc w:val="center"/>
        <w:rPr>
          <w:b/>
          <w:bCs/>
          <w:color w:val="FF0000"/>
          <w:sz w:val="24"/>
          <w:szCs w:val="24"/>
        </w:rPr>
      </w:pPr>
      <w:r w:rsidRPr="0095456A">
        <w:rPr>
          <w:b/>
          <w:bCs/>
          <w:color w:val="FF0000"/>
          <w:sz w:val="24"/>
          <w:szCs w:val="24"/>
        </w:rPr>
        <w:t>UPDATE ON THE CAUSE OF VENERABLE MARY WARD</w:t>
      </w:r>
    </w:p>
    <w:p w14:paraId="15DCD8A2" w14:textId="02869A4D" w:rsidR="007E3B32" w:rsidRPr="0095456A" w:rsidRDefault="007E3B32" w:rsidP="007E3B32">
      <w:pPr>
        <w:jc w:val="center"/>
        <w:rPr>
          <w:b/>
          <w:bCs/>
          <w:color w:val="FF0000"/>
          <w:sz w:val="24"/>
          <w:szCs w:val="24"/>
        </w:rPr>
      </w:pPr>
      <w:r w:rsidRPr="0095456A">
        <w:rPr>
          <w:b/>
          <w:bCs/>
          <w:color w:val="FF0000"/>
          <w:sz w:val="24"/>
          <w:szCs w:val="24"/>
        </w:rPr>
        <w:t>AUGUST 2022</w:t>
      </w:r>
    </w:p>
    <w:p w14:paraId="4F2FAB5F" w14:textId="77777777" w:rsidR="007E3B32" w:rsidRPr="0095456A" w:rsidRDefault="007E3B32" w:rsidP="007E3B32">
      <w:pPr>
        <w:jc w:val="center"/>
        <w:rPr>
          <w:b/>
          <w:bCs/>
          <w:sz w:val="24"/>
          <w:szCs w:val="24"/>
        </w:rPr>
      </w:pPr>
    </w:p>
    <w:p w14:paraId="6C5450B9" w14:textId="037536D1" w:rsidR="007E3B32" w:rsidRDefault="00FC3608" w:rsidP="007E3B32">
      <w:pPr>
        <w:jc w:val="both"/>
        <w:rPr>
          <w:sz w:val="24"/>
          <w:szCs w:val="24"/>
        </w:rPr>
      </w:pPr>
      <w:r w:rsidRPr="0095456A">
        <w:rPr>
          <w:sz w:val="24"/>
          <w:szCs w:val="24"/>
        </w:rPr>
        <w:t>From the many examples of “extraordinary graces”</w:t>
      </w:r>
      <w:r w:rsidR="007C10DC" w:rsidRPr="0095456A">
        <w:rPr>
          <w:sz w:val="24"/>
          <w:szCs w:val="24"/>
        </w:rPr>
        <w:t xml:space="preserve"> sent to the Vice Postulator, Sr. Elizabeth Cotter IBVM, from all over the world, </w:t>
      </w:r>
      <w:r w:rsidR="00CA7C65">
        <w:rPr>
          <w:sz w:val="24"/>
          <w:szCs w:val="24"/>
        </w:rPr>
        <w:t>one seemed to meet the canonical criteria</w:t>
      </w:r>
      <w:r w:rsidR="009E7E6F">
        <w:rPr>
          <w:sz w:val="24"/>
          <w:szCs w:val="24"/>
        </w:rPr>
        <w:t xml:space="preserve"> for an “extraordinary grace” required by the </w:t>
      </w:r>
      <w:r w:rsidR="00395797">
        <w:rPr>
          <w:sz w:val="24"/>
          <w:szCs w:val="24"/>
        </w:rPr>
        <w:t>C</w:t>
      </w:r>
      <w:r w:rsidR="009E7E6F">
        <w:rPr>
          <w:sz w:val="24"/>
          <w:szCs w:val="24"/>
        </w:rPr>
        <w:t>ongregation for the Causes of Saints</w:t>
      </w:r>
      <w:r w:rsidR="00D143E0">
        <w:rPr>
          <w:sz w:val="24"/>
          <w:szCs w:val="24"/>
        </w:rPr>
        <w:t>.</w:t>
      </w:r>
      <w:r w:rsidR="007523B6">
        <w:rPr>
          <w:sz w:val="24"/>
          <w:szCs w:val="24"/>
        </w:rPr>
        <w:t xml:space="preserve"> </w:t>
      </w:r>
      <w:r w:rsidR="00B84E83">
        <w:rPr>
          <w:sz w:val="24"/>
          <w:szCs w:val="24"/>
        </w:rPr>
        <w:t xml:space="preserve">Following her preliminary examination of the material gathered, </w:t>
      </w:r>
      <w:r w:rsidR="00EE0C50">
        <w:rPr>
          <w:sz w:val="24"/>
          <w:szCs w:val="24"/>
        </w:rPr>
        <w:t>Sr. Elizabeth submitted the</w:t>
      </w:r>
      <w:r w:rsidR="00DD6B5D">
        <w:rPr>
          <w:sz w:val="24"/>
          <w:szCs w:val="24"/>
        </w:rPr>
        <w:t xml:space="preserve"> “possible case” to the relevant Diocese on behalf of Mary Ward’s 2</w:t>
      </w:r>
      <w:r w:rsidR="00B01FE6">
        <w:rPr>
          <w:sz w:val="24"/>
          <w:szCs w:val="24"/>
        </w:rPr>
        <w:t xml:space="preserve"> Institutes.</w:t>
      </w:r>
      <w:r w:rsidR="001239A4">
        <w:rPr>
          <w:sz w:val="24"/>
          <w:szCs w:val="24"/>
        </w:rPr>
        <w:t xml:space="preserve"> This case is the subject of a canonical investigation in the Diocese</w:t>
      </w:r>
      <w:r w:rsidR="00396919">
        <w:rPr>
          <w:sz w:val="24"/>
          <w:szCs w:val="24"/>
        </w:rPr>
        <w:t xml:space="preserve"> concerned</w:t>
      </w:r>
      <w:r w:rsidR="006824F9">
        <w:rPr>
          <w:sz w:val="24"/>
          <w:szCs w:val="24"/>
        </w:rPr>
        <w:t>.</w:t>
      </w:r>
      <w:r w:rsidR="005E73F4">
        <w:rPr>
          <w:sz w:val="24"/>
          <w:szCs w:val="24"/>
        </w:rPr>
        <w:t xml:space="preserve"> To </w:t>
      </w:r>
      <w:r w:rsidR="006B332F">
        <w:rPr>
          <w:sz w:val="24"/>
          <w:szCs w:val="24"/>
        </w:rPr>
        <w:t>protect</w:t>
      </w:r>
      <w:r w:rsidR="005E73F4">
        <w:rPr>
          <w:sz w:val="24"/>
          <w:szCs w:val="24"/>
        </w:rPr>
        <w:t xml:space="preserve"> the integrity of the canonical process and the person at the heart of the case, </w:t>
      </w:r>
      <w:r w:rsidR="006B332F">
        <w:rPr>
          <w:sz w:val="24"/>
          <w:szCs w:val="24"/>
        </w:rPr>
        <w:t xml:space="preserve">this </w:t>
      </w:r>
      <w:r w:rsidR="00922FEB">
        <w:rPr>
          <w:sz w:val="24"/>
          <w:szCs w:val="24"/>
        </w:rPr>
        <w:t>S</w:t>
      </w:r>
      <w:r w:rsidR="006B332F">
        <w:rPr>
          <w:sz w:val="24"/>
          <w:szCs w:val="24"/>
        </w:rPr>
        <w:t>tage 2 of the process</w:t>
      </w:r>
      <w:r w:rsidR="00C25EA6">
        <w:rPr>
          <w:sz w:val="24"/>
          <w:szCs w:val="24"/>
        </w:rPr>
        <w:t xml:space="preserve"> is highly confidential.</w:t>
      </w:r>
    </w:p>
    <w:p w14:paraId="1E801A74" w14:textId="3E6F909F" w:rsidR="006824F9" w:rsidRDefault="006824F9" w:rsidP="007E3B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ask your </w:t>
      </w:r>
      <w:r w:rsidR="00FD0719">
        <w:rPr>
          <w:sz w:val="24"/>
          <w:szCs w:val="24"/>
        </w:rPr>
        <w:t xml:space="preserve">earnest </w:t>
      </w:r>
      <w:r>
        <w:rPr>
          <w:sz w:val="24"/>
          <w:szCs w:val="24"/>
        </w:rPr>
        <w:t xml:space="preserve">prayer for a successful outcome </w:t>
      </w:r>
      <w:r w:rsidR="00396919">
        <w:rPr>
          <w:sz w:val="24"/>
          <w:szCs w:val="24"/>
        </w:rPr>
        <w:t xml:space="preserve">to this case. </w:t>
      </w:r>
    </w:p>
    <w:p w14:paraId="19C24CFC" w14:textId="12D7124C" w:rsidR="00300218" w:rsidRPr="00FE3A01" w:rsidRDefault="00C935A8" w:rsidP="00FE3A01">
      <w:pPr>
        <w:jc w:val="both"/>
        <w:rPr>
          <w:sz w:val="24"/>
          <w:szCs w:val="24"/>
        </w:rPr>
      </w:pPr>
      <w:r>
        <w:rPr>
          <w:sz w:val="24"/>
          <w:szCs w:val="24"/>
        </w:rPr>
        <w:t>What about the other examples sent to the Office for the Cause? These remain a very important and significant part of the process</w:t>
      </w:r>
      <w:r w:rsidR="006A38DD">
        <w:rPr>
          <w:sz w:val="24"/>
          <w:szCs w:val="24"/>
        </w:rPr>
        <w:t>. Each case had at least one issue which</w:t>
      </w:r>
      <w:r w:rsidR="006E0DED">
        <w:rPr>
          <w:sz w:val="24"/>
          <w:szCs w:val="24"/>
        </w:rPr>
        <w:t xml:space="preserve"> did not meet the </w:t>
      </w:r>
      <w:r w:rsidR="005322DA">
        <w:rPr>
          <w:sz w:val="24"/>
          <w:szCs w:val="24"/>
        </w:rPr>
        <w:t xml:space="preserve">strict canonical </w:t>
      </w:r>
      <w:r w:rsidR="006E0DED">
        <w:rPr>
          <w:sz w:val="24"/>
          <w:szCs w:val="24"/>
        </w:rPr>
        <w:t>criteria. However, to the person (s) concerned, a “miracle” occurred.</w:t>
      </w:r>
      <w:r w:rsidR="00490DC7">
        <w:rPr>
          <w:sz w:val="24"/>
          <w:szCs w:val="24"/>
        </w:rPr>
        <w:t xml:space="preserve"> </w:t>
      </w:r>
      <w:r w:rsidR="00740116">
        <w:rPr>
          <w:sz w:val="24"/>
          <w:szCs w:val="24"/>
        </w:rPr>
        <w:t>These cases are</w:t>
      </w:r>
      <w:r w:rsidR="00490DC7">
        <w:rPr>
          <w:sz w:val="24"/>
          <w:szCs w:val="24"/>
        </w:rPr>
        <w:t xml:space="preserve"> categorised as “Favours.</w:t>
      </w:r>
      <w:r w:rsidR="005B2FF1">
        <w:rPr>
          <w:sz w:val="24"/>
          <w:szCs w:val="24"/>
        </w:rPr>
        <w:t xml:space="preserve"> </w:t>
      </w:r>
      <w:r w:rsidR="00EE46F1">
        <w:rPr>
          <w:sz w:val="24"/>
          <w:szCs w:val="24"/>
        </w:rPr>
        <w:t>There are instances where such “Favours”</w:t>
      </w:r>
      <w:r w:rsidR="005B2FF1">
        <w:rPr>
          <w:sz w:val="24"/>
          <w:szCs w:val="24"/>
        </w:rPr>
        <w:t xml:space="preserve"> were instrumental in the recognition of “Beatification” status. As a result, t</w:t>
      </w:r>
      <w:r w:rsidR="00865831">
        <w:rPr>
          <w:sz w:val="24"/>
          <w:szCs w:val="24"/>
        </w:rPr>
        <w:t xml:space="preserve">hey remain </w:t>
      </w:r>
      <w:proofErr w:type="gramStart"/>
      <w:r w:rsidR="00865831">
        <w:rPr>
          <w:sz w:val="24"/>
          <w:szCs w:val="24"/>
        </w:rPr>
        <w:t>a</w:t>
      </w:r>
      <w:r w:rsidR="007A24FE">
        <w:rPr>
          <w:sz w:val="24"/>
          <w:szCs w:val="24"/>
        </w:rPr>
        <w:t xml:space="preserve"> </w:t>
      </w:r>
      <w:r w:rsidR="00865831">
        <w:rPr>
          <w:sz w:val="24"/>
          <w:szCs w:val="24"/>
        </w:rPr>
        <w:t>really important</w:t>
      </w:r>
      <w:proofErr w:type="gramEnd"/>
      <w:r w:rsidR="00865831">
        <w:rPr>
          <w:sz w:val="24"/>
          <w:szCs w:val="24"/>
        </w:rPr>
        <w:t xml:space="preserve"> part of the process.</w:t>
      </w:r>
      <w:r w:rsidR="004D19E8">
        <w:rPr>
          <w:sz w:val="24"/>
          <w:szCs w:val="24"/>
        </w:rPr>
        <w:t xml:space="preserve"> </w:t>
      </w:r>
      <w:r w:rsidR="007A24FE">
        <w:rPr>
          <w:sz w:val="24"/>
          <w:szCs w:val="24"/>
        </w:rPr>
        <w:t>Please</w:t>
      </w:r>
      <w:r w:rsidR="004D19E8">
        <w:rPr>
          <w:sz w:val="24"/>
          <w:szCs w:val="24"/>
        </w:rPr>
        <w:t xml:space="preserve"> continue to inform</w:t>
      </w:r>
      <w:r w:rsidR="00732BA9">
        <w:rPr>
          <w:sz w:val="24"/>
          <w:szCs w:val="24"/>
        </w:rPr>
        <w:t xml:space="preserve"> </w:t>
      </w:r>
      <w:r w:rsidR="007A24FE">
        <w:rPr>
          <w:sz w:val="24"/>
          <w:szCs w:val="24"/>
        </w:rPr>
        <w:t>Sr. Elizabeth IBVM</w:t>
      </w:r>
      <w:r w:rsidR="00732BA9">
        <w:rPr>
          <w:sz w:val="24"/>
          <w:szCs w:val="24"/>
        </w:rPr>
        <w:t xml:space="preserve"> of such “Favours.”</w:t>
      </w:r>
    </w:p>
    <w:p w14:paraId="08A94BED" w14:textId="77777777" w:rsidR="00FE3A01" w:rsidRDefault="00FE3A01" w:rsidP="00900AD9">
      <w:pPr>
        <w:spacing w:after="0"/>
        <w:jc w:val="both"/>
      </w:pPr>
    </w:p>
    <w:p w14:paraId="4E10253B" w14:textId="5FE5A9A0" w:rsidR="00900AD9" w:rsidRPr="00E508CF" w:rsidRDefault="00900AD9" w:rsidP="00900AD9">
      <w:pPr>
        <w:spacing w:after="0"/>
        <w:jc w:val="both"/>
        <w:rPr>
          <w:sz w:val="24"/>
          <w:szCs w:val="24"/>
        </w:rPr>
      </w:pPr>
      <w:r w:rsidRPr="00E508CF">
        <w:rPr>
          <w:sz w:val="24"/>
          <w:szCs w:val="24"/>
        </w:rPr>
        <w:t>Elizabeth Cotter IBVM</w:t>
      </w:r>
      <w:r w:rsidR="002C4168" w:rsidRPr="00E508CF">
        <w:rPr>
          <w:sz w:val="24"/>
          <w:szCs w:val="24"/>
        </w:rPr>
        <w:t>, JCD,</w:t>
      </w:r>
    </w:p>
    <w:p w14:paraId="5C711F6D" w14:textId="77777777" w:rsidR="002C4168" w:rsidRPr="00E508CF" w:rsidRDefault="002C4168" w:rsidP="00900AD9">
      <w:pPr>
        <w:spacing w:after="0"/>
        <w:jc w:val="both"/>
        <w:rPr>
          <w:sz w:val="24"/>
          <w:szCs w:val="24"/>
        </w:rPr>
      </w:pPr>
      <w:r w:rsidRPr="00E508CF">
        <w:rPr>
          <w:sz w:val="24"/>
          <w:szCs w:val="24"/>
        </w:rPr>
        <w:t>Vice Postulator</w:t>
      </w:r>
      <w:r w:rsidR="00C60A14" w:rsidRPr="00E508CF">
        <w:rPr>
          <w:sz w:val="24"/>
          <w:szCs w:val="24"/>
        </w:rPr>
        <w:t xml:space="preserve"> for the Cause of Venerable Mary Ward</w:t>
      </w:r>
    </w:p>
    <w:p w14:paraId="7ACF6E03" w14:textId="77777777" w:rsidR="00900AD9" w:rsidRPr="00E508CF" w:rsidRDefault="00900AD9" w:rsidP="00900AD9">
      <w:pPr>
        <w:spacing w:after="0"/>
        <w:jc w:val="both"/>
        <w:rPr>
          <w:sz w:val="24"/>
          <w:szCs w:val="24"/>
        </w:rPr>
      </w:pPr>
      <w:r w:rsidRPr="00E508CF">
        <w:rPr>
          <w:sz w:val="24"/>
          <w:szCs w:val="24"/>
        </w:rPr>
        <w:t>causemaryward@gmail.com</w:t>
      </w:r>
    </w:p>
    <w:p w14:paraId="02BC6BFE" w14:textId="77777777" w:rsidR="002C4168" w:rsidRPr="00E508CF" w:rsidRDefault="002C4168" w:rsidP="002C4168">
      <w:pPr>
        <w:spacing w:after="0"/>
        <w:rPr>
          <w:sz w:val="24"/>
          <w:szCs w:val="24"/>
        </w:rPr>
      </w:pPr>
    </w:p>
    <w:p w14:paraId="07FE6FC7" w14:textId="52085EBA" w:rsidR="00C55628" w:rsidRPr="00E508CF" w:rsidRDefault="00C55628" w:rsidP="00C55628">
      <w:pPr>
        <w:spacing w:after="0"/>
        <w:jc w:val="center"/>
        <w:rPr>
          <w:i/>
          <w:color w:val="FF0000"/>
          <w:sz w:val="24"/>
          <w:szCs w:val="24"/>
        </w:rPr>
      </w:pPr>
      <w:r w:rsidRPr="00E508CF">
        <w:rPr>
          <w:i/>
          <w:color w:val="FF0000"/>
          <w:sz w:val="24"/>
          <w:szCs w:val="24"/>
        </w:rPr>
        <w:t>Venerable Mary Ward</w:t>
      </w:r>
      <w:r w:rsidR="00E508CF">
        <w:rPr>
          <w:i/>
          <w:color w:val="FF0000"/>
          <w:sz w:val="24"/>
          <w:szCs w:val="24"/>
        </w:rPr>
        <w:t>,</w:t>
      </w:r>
      <w:r w:rsidRPr="00E508CF">
        <w:rPr>
          <w:i/>
          <w:color w:val="FF0000"/>
          <w:sz w:val="24"/>
          <w:szCs w:val="24"/>
        </w:rPr>
        <w:t xml:space="preserve"> pray for us and give us your spirit</w:t>
      </w:r>
    </w:p>
    <w:sectPr w:rsidR="00C55628" w:rsidRPr="00E508CF" w:rsidSect="000F0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8216F"/>
    <w:multiLevelType w:val="hybridMultilevel"/>
    <w:tmpl w:val="8DA811C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7FEF440B"/>
    <w:multiLevelType w:val="hybridMultilevel"/>
    <w:tmpl w:val="4D0AF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718567">
    <w:abstractNumId w:val="0"/>
  </w:num>
  <w:num w:numId="2" w16cid:durableId="1018193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D9"/>
    <w:rsid w:val="00045225"/>
    <w:rsid w:val="001239A4"/>
    <w:rsid w:val="00187934"/>
    <w:rsid w:val="002131DA"/>
    <w:rsid w:val="00215D6A"/>
    <w:rsid w:val="002534B7"/>
    <w:rsid w:val="002741F8"/>
    <w:rsid w:val="00292561"/>
    <w:rsid w:val="002C4168"/>
    <w:rsid w:val="002E37C8"/>
    <w:rsid w:val="00300218"/>
    <w:rsid w:val="00395797"/>
    <w:rsid w:val="00396919"/>
    <w:rsid w:val="003D16F3"/>
    <w:rsid w:val="00490DC7"/>
    <w:rsid w:val="004D19E8"/>
    <w:rsid w:val="005322DA"/>
    <w:rsid w:val="005B2FF1"/>
    <w:rsid w:val="005E73F4"/>
    <w:rsid w:val="006824F9"/>
    <w:rsid w:val="006A38DD"/>
    <w:rsid w:val="006B332F"/>
    <w:rsid w:val="006C5B11"/>
    <w:rsid w:val="006E0DED"/>
    <w:rsid w:val="00732BA9"/>
    <w:rsid w:val="00740116"/>
    <w:rsid w:val="007523B6"/>
    <w:rsid w:val="007A24FE"/>
    <w:rsid w:val="007B258C"/>
    <w:rsid w:val="007C10DC"/>
    <w:rsid w:val="007E3B32"/>
    <w:rsid w:val="00865831"/>
    <w:rsid w:val="008967C8"/>
    <w:rsid w:val="00900AD9"/>
    <w:rsid w:val="00922FEB"/>
    <w:rsid w:val="0095456A"/>
    <w:rsid w:val="009E7E6F"/>
    <w:rsid w:val="00A31936"/>
    <w:rsid w:val="00AC22D2"/>
    <w:rsid w:val="00B01FE6"/>
    <w:rsid w:val="00B84E83"/>
    <w:rsid w:val="00C25EA6"/>
    <w:rsid w:val="00C55628"/>
    <w:rsid w:val="00C60A14"/>
    <w:rsid w:val="00C935A8"/>
    <w:rsid w:val="00CA7C65"/>
    <w:rsid w:val="00CE5F1E"/>
    <w:rsid w:val="00D143E0"/>
    <w:rsid w:val="00DD3FE9"/>
    <w:rsid w:val="00DD6B5D"/>
    <w:rsid w:val="00E508CF"/>
    <w:rsid w:val="00EE0C50"/>
    <w:rsid w:val="00EE46F1"/>
    <w:rsid w:val="00F75CFF"/>
    <w:rsid w:val="00FB78F5"/>
    <w:rsid w:val="00FC3608"/>
    <w:rsid w:val="00FD0719"/>
    <w:rsid w:val="00FE39F6"/>
    <w:rsid w:val="00FE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083B5"/>
  <w15:docId w15:val="{E97023EF-065D-4C03-BB2A-9CA6E773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A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1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5B1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elizabeth6cotter@gmail.com</cp:lastModifiedBy>
  <cp:revision>3</cp:revision>
  <dcterms:created xsi:type="dcterms:W3CDTF">2022-08-07T13:26:00Z</dcterms:created>
  <dcterms:modified xsi:type="dcterms:W3CDTF">2022-08-07T13:27:00Z</dcterms:modified>
</cp:coreProperties>
</file>